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8" w:rsidRDefault="00F30AC8" w:rsidP="00F30AC8">
      <w:pPr>
        <w:shd w:val="clear" w:color="auto" w:fill="FFFFFF"/>
        <w:spacing w:line="240" w:lineRule="auto"/>
        <w:ind w:firstLine="567"/>
        <w:jc w:val="both"/>
        <w:rPr>
          <w:rFonts w:ascii="Times New Roman" w:hAnsi="Times New Roman"/>
          <w:color w:val="000000"/>
          <w:sz w:val="28"/>
          <w:szCs w:val="28"/>
          <w:lang w:val="uk-UA"/>
        </w:rPr>
      </w:pPr>
      <w:r w:rsidRPr="009543BA">
        <w:rPr>
          <w:rFonts w:ascii="Times New Roman" w:hAnsi="Times New Roman"/>
          <w:color w:val="000000"/>
          <w:sz w:val="28"/>
          <w:szCs w:val="28"/>
          <w:lang w:val="uk-UA"/>
        </w:rPr>
        <w:t xml:space="preserve">У консультативній поліклініці КНП «Черкаська обласна дитяча лікарня Черкаської обласної ради» надається пацієнту/пацієнтці дитячого віку консультативно-діагностична, лікувально-профілактична спеціалізована медична допомога та послуги у галузі охорони здоров’я </w:t>
      </w:r>
      <w:r w:rsidR="009543BA">
        <w:rPr>
          <w:rFonts w:ascii="Times New Roman" w:hAnsi="Times New Roman"/>
          <w:color w:val="000000"/>
          <w:sz w:val="28"/>
          <w:szCs w:val="28"/>
          <w:lang w:val="uk-UA"/>
        </w:rPr>
        <w:t xml:space="preserve">                                    </w:t>
      </w:r>
      <w:r w:rsidRPr="009543BA">
        <w:rPr>
          <w:rFonts w:ascii="Times New Roman" w:hAnsi="Times New Roman"/>
          <w:color w:val="000000"/>
          <w:sz w:val="28"/>
          <w:szCs w:val="28"/>
          <w:lang w:val="uk-UA"/>
        </w:rPr>
        <w:t>(</w:t>
      </w:r>
      <w:r w:rsidRPr="009543BA">
        <w:rPr>
          <w:rFonts w:ascii="Times New Roman" w:hAnsi="Times New Roman"/>
          <w:b/>
          <w:bCs/>
          <w:color w:val="000000"/>
          <w:sz w:val="28"/>
          <w:szCs w:val="28"/>
          <w:lang w:val="uk-UA"/>
        </w:rPr>
        <w:t>Сервіс «Консультування та лікування»</w:t>
      </w:r>
      <w:r w:rsidRPr="009543BA">
        <w:rPr>
          <w:rFonts w:ascii="Times New Roman" w:hAnsi="Times New Roman"/>
          <w:color w:val="000000"/>
          <w:sz w:val="28"/>
          <w:szCs w:val="28"/>
          <w:lang w:val="uk-UA"/>
        </w:rPr>
        <w:t>) за такими класами:</w:t>
      </w:r>
    </w:p>
    <w:p w:rsidR="009543BA" w:rsidRPr="009543BA" w:rsidRDefault="009543BA" w:rsidP="00F30AC8">
      <w:pPr>
        <w:shd w:val="clear" w:color="auto" w:fill="FFFFFF"/>
        <w:spacing w:line="240" w:lineRule="auto"/>
        <w:ind w:firstLine="567"/>
        <w:jc w:val="both"/>
        <w:rPr>
          <w:rFonts w:ascii="Times New Roman" w:hAnsi="Times New Roman"/>
          <w:color w:val="000000"/>
          <w:sz w:val="28"/>
          <w:szCs w:val="28"/>
          <w:lang w:val="uk-UA"/>
        </w:rPr>
      </w:pP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Кардіологія</w:t>
      </w:r>
      <w:r>
        <w:rPr>
          <w:rFonts w:ascii="Times New Roman" w:hAnsi="Times New Roman"/>
          <w:i/>
          <w:iCs/>
          <w:color w:val="000000"/>
          <w:lang w:eastAsia="uk-UA"/>
        </w:rPr>
        <w:t xml:space="preserve"> – </w:t>
      </w:r>
      <w:r>
        <w:rPr>
          <w:rFonts w:ascii="Times New Roman" w:hAnsi="Times New Roman"/>
          <w:color w:val="000000"/>
          <w:lang w:eastAsia="uk-UA"/>
        </w:rPr>
        <w:t>консультування, діагностика, оцінювання, спостереження, лікування</w:t>
      </w:r>
      <w:r>
        <w:rPr>
          <w:rFonts w:ascii="Times New Roman" w:hAnsi="Times New Roman"/>
          <w:i/>
          <w:iCs/>
          <w:color w:val="000000"/>
          <w:lang w:eastAsia="uk-UA"/>
        </w:rPr>
        <w:t xml:space="preserve"> </w:t>
      </w:r>
      <w:proofErr w:type="spellStart"/>
      <w:r>
        <w:rPr>
          <w:rFonts w:ascii="Times New Roman" w:hAnsi="Times New Roman"/>
          <w:color w:val="000000"/>
          <w:lang w:eastAsia="uk-UA"/>
        </w:rPr>
        <w:t>хвороб</w:t>
      </w:r>
      <w:proofErr w:type="spellEnd"/>
      <w:r>
        <w:rPr>
          <w:rFonts w:ascii="Times New Roman" w:hAnsi="Times New Roman"/>
          <w:color w:val="000000"/>
          <w:lang w:eastAsia="uk-UA"/>
        </w:rPr>
        <w:t xml:space="preserve"> серця, серцевої недостатності, гіпертензії, хвороби серцевих клапанів, хвороби коронарних судин, проблем з серцевою електрофізіологією, а також консультування пацієнтів після проведення інструментальних досліджень та досліджень з візуалізації (УЗД, МРТ, КТ- ангіограми коронарних судин), проведення оперативних втручань на клапанах серця, встановлення штучних </w:t>
      </w:r>
      <w:proofErr w:type="spellStart"/>
      <w:r>
        <w:rPr>
          <w:rFonts w:ascii="Times New Roman" w:hAnsi="Times New Roman"/>
          <w:color w:val="000000"/>
          <w:lang w:eastAsia="uk-UA"/>
        </w:rPr>
        <w:t>трансплантантів</w:t>
      </w:r>
      <w:proofErr w:type="spellEnd"/>
      <w:r>
        <w:rPr>
          <w:rFonts w:ascii="Times New Roman" w:hAnsi="Times New Roman"/>
          <w:color w:val="000000"/>
          <w:lang w:eastAsia="uk-UA"/>
        </w:rPr>
        <w:t xml:space="preserve"> коронарних судин тощо. Включає навчання 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Неврологія</w:t>
      </w:r>
      <w:r>
        <w:rPr>
          <w:rFonts w:ascii="Times New Roman" w:hAnsi="Times New Roman"/>
          <w:i/>
          <w:iCs/>
          <w:color w:val="000000"/>
          <w:lang w:eastAsia="uk-UA"/>
        </w:rPr>
        <w:t xml:space="preserve"> – </w:t>
      </w:r>
      <w:r>
        <w:rPr>
          <w:rFonts w:ascii="Times New Roman" w:hAnsi="Times New Roman"/>
          <w:color w:val="000000"/>
          <w:lang w:eastAsia="uk-UA"/>
        </w:rPr>
        <w:t>консультування, діагностика, оцінювання, лікування розладів нервової системи, зокрема деменції, інсульту/</w:t>
      </w:r>
      <w:proofErr w:type="spellStart"/>
      <w:r>
        <w:rPr>
          <w:rFonts w:ascii="Times New Roman" w:hAnsi="Times New Roman"/>
          <w:color w:val="000000"/>
          <w:lang w:eastAsia="uk-UA"/>
        </w:rPr>
        <w:t>транзиторної</w:t>
      </w:r>
      <w:proofErr w:type="spellEnd"/>
      <w:r>
        <w:rPr>
          <w:rFonts w:ascii="Times New Roman" w:hAnsi="Times New Roman"/>
          <w:color w:val="000000"/>
          <w:lang w:eastAsia="uk-UA"/>
        </w:rPr>
        <w:t xml:space="preserve"> ішемічної атаки, рухових розладів, розсіяного склерозу, периферичної </w:t>
      </w:r>
      <w:proofErr w:type="spellStart"/>
      <w:r>
        <w:rPr>
          <w:rFonts w:ascii="Times New Roman" w:hAnsi="Times New Roman"/>
          <w:color w:val="000000"/>
          <w:lang w:eastAsia="uk-UA"/>
        </w:rPr>
        <w:t>нейропатії</w:t>
      </w:r>
      <w:proofErr w:type="spellEnd"/>
      <w:r>
        <w:rPr>
          <w:rFonts w:ascii="Times New Roman" w:hAnsi="Times New Roman"/>
          <w:color w:val="000000"/>
          <w:lang w:eastAsia="uk-UA"/>
        </w:rPr>
        <w:t xml:space="preserve">, епілепсії, а також </w:t>
      </w:r>
      <w:proofErr w:type="spellStart"/>
      <w:r>
        <w:rPr>
          <w:rFonts w:ascii="Times New Roman" w:hAnsi="Times New Roman"/>
          <w:color w:val="000000"/>
          <w:lang w:eastAsia="uk-UA"/>
        </w:rPr>
        <w:t>нейроонкологічних</w:t>
      </w:r>
      <w:proofErr w:type="spellEnd"/>
      <w:r>
        <w:rPr>
          <w:rFonts w:ascii="Times New Roman" w:hAnsi="Times New Roman"/>
          <w:color w:val="000000"/>
          <w:lang w:eastAsia="uk-UA"/>
        </w:rPr>
        <w:t xml:space="preserve"> станів. Включає навчання 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Гастроентерологія</w:t>
      </w:r>
      <w:r>
        <w:rPr>
          <w:rFonts w:ascii="Times New Roman" w:hAnsi="Times New Roman"/>
          <w:i/>
          <w:iCs/>
          <w:color w:val="000000"/>
          <w:lang w:eastAsia="uk-UA"/>
        </w:rPr>
        <w:t xml:space="preserve"> </w:t>
      </w:r>
      <w:r>
        <w:rPr>
          <w:rFonts w:ascii="Times New Roman" w:hAnsi="Times New Roman"/>
          <w:color w:val="000000"/>
          <w:lang w:eastAsia="uk-UA"/>
        </w:rPr>
        <w:t>– консультування, діагностика, оцінювання, лікування захворювань шлунку та кишечника. Включає навчання 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Ендокринологія</w:t>
      </w:r>
      <w:r>
        <w:rPr>
          <w:rFonts w:ascii="Times New Roman" w:hAnsi="Times New Roman"/>
          <w:i/>
          <w:iCs/>
          <w:color w:val="000000"/>
          <w:lang w:eastAsia="uk-UA"/>
        </w:rPr>
        <w:t xml:space="preserve"> </w:t>
      </w:r>
      <w:r>
        <w:rPr>
          <w:rFonts w:ascii="Times New Roman" w:hAnsi="Times New Roman"/>
          <w:color w:val="000000"/>
          <w:lang w:eastAsia="uk-UA"/>
        </w:rPr>
        <w:t xml:space="preserve">– менеджмент цукрового діабету, включаючи </w:t>
      </w:r>
      <w:proofErr w:type="spellStart"/>
      <w:r>
        <w:rPr>
          <w:rFonts w:ascii="Times New Roman" w:hAnsi="Times New Roman"/>
          <w:color w:val="000000"/>
          <w:lang w:eastAsia="uk-UA"/>
        </w:rPr>
        <w:t>гестаційний</w:t>
      </w:r>
      <w:proofErr w:type="spellEnd"/>
      <w:r>
        <w:rPr>
          <w:rFonts w:ascii="Times New Roman" w:hAnsi="Times New Roman"/>
          <w:color w:val="000000"/>
          <w:lang w:eastAsia="uk-UA"/>
        </w:rPr>
        <w:t xml:space="preserve"> діабет, захворювань щитовидної залози, ускладнень клімаксу, інших захворювань ендокринних залоз, а також консультації з таких послуг: </w:t>
      </w:r>
      <w:proofErr w:type="spellStart"/>
      <w:r>
        <w:rPr>
          <w:rFonts w:ascii="Times New Roman" w:hAnsi="Times New Roman"/>
          <w:color w:val="000000"/>
          <w:lang w:eastAsia="uk-UA"/>
        </w:rPr>
        <w:t>інсулінотерапія</w:t>
      </w:r>
      <w:proofErr w:type="spellEnd"/>
      <w:r>
        <w:rPr>
          <w:rFonts w:ascii="Times New Roman" w:hAnsi="Times New Roman"/>
          <w:color w:val="000000"/>
          <w:lang w:eastAsia="uk-UA"/>
        </w:rPr>
        <w:t xml:space="preserve">, оцінювання та лікування </w:t>
      </w:r>
      <w:proofErr w:type="spellStart"/>
      <w:r>
        <w:rPr>
          <w:rFonts w:ascii="Times New Roman" w:hAnsi="Times New Roman"/>
          <w:color w:val="000000"/>
          <w:lang w:eastAsia="uk-UA"/>
        </w:rPr>
        <w:t>коморбідних</w:t>
      </w:r>
      <w:proofErr w:type="spellEnd"/>
      <w:r>
        <w:rPr>
          <w:rFonts w:ascii="Times New Roman" w:hAnsi="Times New Roman"/>
          <w:color w:val="000000"/>
          <w:lang w:eastAsia="uk-UA"/>
        </w:rPr>
        <w:t xml:space="preserve"> захворювань, асоційованих з цукровим діабетом, введення ліків, використання обладнання та приладів, консультування пацієнтів та їх навчання щодо розпізнавання ускладнень та лікування побічних ефектів.</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Імунологія</w:t>
      </w:r>
      <w:r>
        <w:rPr>
          <w:rFonts w:ascii="Times New Roman" w:hAnsi="Times New Roman"/>
          <w:i/>
          <w:iCs/>
          <w:color w:val="000000"/>
          <w:lang w:eastAsia="uk-UA"/>
        </w:rPr>
        <w:t xml:space="preserve"> </w:t>
      </w:r>
      <w:r>
        <w:rPr>
          <w:rFonts w:ascii="Times New Roman" w:hAnsi="Times New Roman"/>
          <w:color w:val="000000"/>
          <w:lang w:eastAsia="uk-UA"/>
        </w:rPr>
        <w:t xml:space="preserve">– консультування, діагностика, оцінювання, лікування системних </w:t>
      </w:r>
      <w:proofErr w:type="spellStart"/>
      <w:r>
        <w:rPr>
          <w:rFonts w:ascii="Times New Roman" w:hAnsi="Times New Roman"/>
          <w:color w:val="000000"/>
          <w:lang w:eastAsia="uk-UA"/>
        </w:rPr>
        <w:t>аутоімунних</w:t>
      </w:r>
      <w:proofErr w:type="spellEnd"/>
      <w:r>
        <w:rPr>
          <w:rFonts w:ascii="Times New Roman" w:hAnsi="Times New Roman"/>
          <w:color w:val="000000"/>
          <w:lang w:eastAsia="uk-UA"/>
        </w:rPr>
        <w:t xml:space="preserve"> захворювань, системного васкуліту, системних запальних захворювань, алергії, імунодефіциту. Включає навчання 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Педіатрія</w:t>
      </w:r>
      <w:r>
        <w:rPr>
          <w:rFonts w:ascii="Times New Roman" w:hAnsi="Times New Roman"/>
          <w:color w:val="000000"/>
          <w:lang w:eastAsia="uk-UA"/>
        </w:rPr>
        <w:t xml:space="preserve"> – консультування, діагностика, оцінювання, лікування всіх типів захворювань немовлят, дітей і підлітків. Включає навчання батьків або членів родини пацієнта/пацієнтки, або інших законних представників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Спостереження за дітьми з різними вадами розвитку</w:t>
      </w:r>
      <w:r>
        <w:rPr>
          <w:rFonts w:ascii="Times New Roman" w:hAnsi="Times New Roman"/>
          <w:b/>
          <w:bCs/>
          <w:color w:val="000000"/>
          <w:lang w:eastAsia="uk-UA"/>
        </w:rPr>
        <w:t xml:space="preserve"> </w:t>
      </w:r>
      <w:r>
        <w:rPr>
          <w:rFonts w:ascii="Times New Roman" w:hAnsi="Times New Roman"/>
          <w:b/>
          <w:bCs/>
          <w:i/>
          <w:iCs/>
          <w:color w:val="000000"/>
          <w:lang w:eastAsia="uk-UA"/>
        </w:rPr>
        <w:t>та орфанними захворюванням</w:t>
      </w:r>
      <w:r>
        <w:rPr>
          <w:rFonts w:ascii="Times New Roman" w:hAnsi="Times New Roman"/>
          <w:b/>
          <w:bCs/>
          <w:color w:val="000000"/>
          <w:lang w:eastAsia="uk-UA"/>
        </w:rPr>
        <w:t>и</w:t>
      </w:r>
      <w:r>
        <w:rPr>
          <w:rFonts w:ascii="Times New Roman" w:hAnsi="Times New Roman"/>
          <w:color w:val="000000"/>
          <w:lang w:eastAsia="uk-UA"/>
        </w:rPr>
        <w:t xml:space="preserve"> – консультування та лікування дітей з розщілиною хребта [</w:t>
      </w:r>
      <w:proofErr w:type="spellStart"/>
      <w:r>
        <w:rPr>
          <w:rFonts w:ascii="Times New Roman" w:hAnsi="Times New Roman"/>
          <w:color w:val="000000"/>
          <w:lang w:eastAsia="uk-UA"/>
        </w:rPr>
        <w:t>Spina</w:t>
      </w:r>
      <w:proofErr w:type="spellEnd"/>
      <w:r>
        <w:rPr>
          <w:rFonts w:ascii="Times New Roman" w:hAnsi="Times New Roman"/>
          <w:color w:val="000000"/>
          <w:lang w:eastAsia="uk-UA"/>
        </w:rPr>
        <w:t xml:space="preserve"> </w:t>
      </w:r>
      <w:proofErr w:type="spellStart"/>
      <w:r>
        <w:rPr>
          <w:rFonts w:ascii="Times New Roman" w:hAnsi="Times New Roman"/>
          <w:color w:val="000000"/>
          <w:lang w:eastAsia="uk-UA"/>
        </w:rPr>
        <w:t>bifida</w:t>
      </w:r>
      <w:proofErr w:type="spellEnd"/>
      <w:r>
        <w:rPr>
          <w:rFonts w:ascii="Times New Roman" w:hAnsi="Times New Roman"/>
          <w:color w:val="000000"/>
          <w:lang w:eastAsia="uk-UA"/>
        </w:rPr>
        <w:t xml:space="preserve">], ДЦП, затримкою фізичного та інтелектуального розвитку, включає, зокрема </w:t>
      </w:r>
      <w:r>
        <w:rPr>
          <w:rFonts w:ascii="Times New Roman" w:hAnsi="Times New Roman"/>
          <w:i/>
          <w:iCs/>
          <w:color w:val="000000"/>
          <w:lang w:eastAsia="uk-UA"/>
        </w:rPr>
        <w:t xml:space="preserve">послуги з </w:t>
      </w:r>
      <w:proofErr w:type="spellStart"/>
      <w:r>
        <w:rPr>
          <w:rFonts w:ascii="Times New Roman" w:hAnsi="Times New Roman"/>
          <w:i/>
          <w:iCs/>
          <w:color w:val="000000"/>
          <w:lang w:eastAsia="uk-UA"/>
        </w:rPr>
        <w:t>катамнестичного</w:t>
      </w:r>
      <w:proofErr w:type="spellEnd"/>
      <w:r>
        <w:rPr>
          <w:rFonts w:ascii="Times New Roman" w:hAnsi="Times New Roman"/>
          <w:i/>
          <w:iCs/>
          <w:color w:val="000000"/>
          <w:lang w:eastAsia="uk-UA"/>
        </w:rPr>
        <w:t xml:space="preserve"> спостереження. </w:t>
      </w:r>
      <w:r>
        <w:rPr>
          <w:rFonts w:ascii="Times New Roman" w:hAnsi="Times New Roman"/>
          <w:color w:val="000000"/>
          <w:lang w:eastAsia="uk-UA"/>
        </w:rPr>
        <w:t>Включає навчання батьків або членів родини пацієнта/пацієнтки, або інших законних представників щодо покращення їх  знань, усвідомлення та розуміння  хвороби дитини,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 xml:space="preserve">Дерматологія </w:t>
      </w:r>
      <w:r>
        <w:rPr>
          <w:rFonts w:ascii="Times New Roman" w:hAnsi="Times New Roman"/>
          <w:i/>
          <w:iCs/>
          <w:color w:val="000000"/>
          <w:lang w:eastAsia="uk-UA"/>
        </w:rPr>
        <w:t xml:space="preserve">– </w:t>
      </w:r>
      <w:r>
        <w:rPr>
          <w:rFonts w:ascii="Times New Roman" w:hAnsi="Times New Roman"/>
          <w:color w:val="000000"/>
          <w:lang w:eastAsia="uk-UA"/>
        </w:rPr>
        <w:t xml:space="preserve">консультування, діагностика, оцінювання, лікування </w:t>
      </w:r>
      <w:proofErr w:type="spellStart"/>
      <w:r>
        <w:rPr>
          <w:rFonts w:ascii="Times New Roman" w:hAnsi="Times New Roman"/>
          <w:color w:val="000000"/>
          <w:lang w:eastAsia="uk-UA"/>
        </w:rPr>
        <w:t>хвороб</w:t>
      </w:r>
      <w:proofErr w:type="spellEnd"/>
      <w:r>
        <w:rPr>
          <w:rFonts w:ascii="Times New Roman" w:hAnsi="Times New Roman"/>
          <w:color w:val="000000"/>
          <w:lang w:eastAsia="uk-UA"/>
        </w:rPr>
        <w:t xml:space="preserve"> шкіри. Включає навчання пацієнта/пацієнтки з метою покращення його/її  знань, </w:t>
      </w:r>
      <w:r>
        <w:rPr>
          <w:rFonts w:ascii="Times New Roman" w:hAnsi="Times New Roman"/>
          <w:color w:val="000000"/>
          <w:lang w:eastAsia="uk-UA"/>
        </w:rPr>
        <w:lastRenderedPageBreak/>
        <w:t>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Ревматологія</w:t>
      </w:r>
      <w:r>
        <w:rPr>
          <w:rFonts w:ascii="Times New Roman" w:hAnsi="Times New Roman"/>
          <w:i/>
          <w:iCs/>
          <w:color w:val="000000"/>
          <w:lang w:eastAsia="uk-UA"/>
        </w:rPr>
        <w:t xml:space="preserve"> – </w:t>
      </w:r>
      <w:r>
        <w:rPr>
          <w:rFonts w:ascii="Times New Roman" w:hAnsi="Times New Roman"/>
          <w:color w:val="000000"/>
          <w:lang w:eastAsia="uk-UA"/>
        </w:rPr>
        <w:t xml:space="preserve">консультування, діагностика, оцінювання, лікування запалень суглобів і м'яких тканин, захворювань сполучної тканини, артритів, </w:t>
      </w:r>
      <w:proofErr w:type="spellStart"/>
      <w:r>
        <w:rPr>
          <w:rFonts w:ascii="Times New Roman" w:hAnsi="Times New Roman"/>
          <w:color w:val="000000"/>
          <w:lang w:eastAsia="uk-UA"/>
        </w:rPr>
        <w:t>аутоімунних</w:t>
      </w:r>
      <w:proofErr w:type="spellEnd"/>
      <w:r>
        <w:rPr>
          <w:rFonts w:ascii="Times New Roman" w:hAnsi="Times New Roman"/>
          <w:color w:val="000000"/>
          <w:lang w:eastAsia="uk-UA"/>
        </w:rPr>
        <w:t xml:space="preserve"> станів,  захворювань хребта (спондилоартрит), </w:t>
      </w:r>
      <w:proofErr w:type="spellStart"/>
      <w:r>
        <w:rPr>
          <w:rFonts w:ascii="Times New Roman" w:hAnsi="Times New Roman"/>
          <w:color w:val="000000"/>
          <w:lang w:eastAsia="uk-UA"/>
        </w:rPr>
        <w:t>післятравматичних</w:t>
      </w:r>
      <w:proofErr w:type="spellEnd"/>
      <w:r>
        <w:rPr>
          <w:rFonts w:ascii="Times New Roman" w:hAnsi="Times New Roman"/>
          <w:color w:val="000000"/>
          <w:lang w:eastAsia="uk-UA"/>
        </w:rPr>
        <w:t xml:space="preserve"> ушкоджень м'язів і суглобів. Включає навчання 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Метаболічні ураження кісток</w:t>
      </w:r>
      <w:r>
        <w:rPr>
          <w:rFonts w:ascii="Times New Roman" w:hAnsi="Times New Roman"/>
          <w:i/>
          <w:iCs/>
          <w:color w:val="000000"/>
          <w:lang w:eastAsia="uk-UA"/>
        </w:rPr>
        <w:t xml:space="preserve"> </w:t>
      </w:r>
      <w:r>
        <w:rPr>
          <w:rFonts w:ascii="Times New Roman" w:hAnsi="Times New Roman"/>
          <w:color w:val="000000"/>
          <w:lang w:eastAsia="uk-UA"/>
        </w:rPr>
        <w:t xml:space="preserve">– консультування, діагностика, оцінювання, лікування метаболічних уражень кісток (остеопорозу, остеомаляції, рахіту, </w:t>
      </w:r>
      <w:proofErr w:type="spellStart"/>
      <w:r>
        <w:rPr>
          <w:rFonts w:ascii="Times New Roman" w:hAnsi="Times New Roman"/>
          <w:color w:val="000000"/>
          <w:lang w:eastAsia="uk-UA"/>
        </w:rPr>
        <w:t>гіпопаратиреозу</w:t>
      </w:r>
      <w:proofErr w:type="spellEnd"/>
      <w:r>
        <w:rPr>
          <w:rFonts w:ascii="Times New Roman" w:hAnsi="Times New Roman"/>
          <w:color w:val="000000"/>
          <w:lang w:eastAsia="uk-UA"/>
        </w:rPr>
        <w:t>, фіброзної остеодистрофії, тощо). Включає навчання 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Pr="00F37BB2" w:rsidRDefault="00F30AC8" w:rsidP="00F30AC8">
      <w:pPr>
        <w:pStyle w:val="a3"/>
        <w:numPr>
          <w:ilvl w:val="1"/>
          <w:numId w:val="2"/>
        </w:numPr>
        <w:shd w:val="clear" w:color="auto" w:fill="FFFFFF"/>
        <w:spacing w:after="0" w:line="240" w:lineRule="auto"/>
        <w:ind w:left="0" w:firstLine="567"/>
        <w:jc w:val="both"/>
        <w:rPr>
          <w:rFonts w:ascii="Times New Roman" w:hAnsi="Times New Roman"/>
          <w:lang w:eastAsia="uk-UA"/>
        </w:rPr>
      </w:pPr>
      <w:r w:rsidRPr="00F37BB2">
        <w:rPr>
          <w:rFonts w:ascii="Times New Roman" w:hAnsi="Times New Roman"/>
          <w:b/>
          <w:bCs/>
          <w:i/>
          <w:iCs/>
          <w:lang w:eastAsia="uk-UA"/>
        </w:rPr>
        <w:t>Анестезіологія</w:t>
      </w:r>
      <w:r w:rsidRPr="00F37BB2">
        <w:rPr>
          <w:rFonts w:ascii="Times New Roman" w:hAnsi="Times New Roman"/>
          <w:lang w:eastAsia="uk-UA"/>
        </w:rPr>
        <w:t xml:space="preserve"> – огляд пацієнтів, яким заплановано оперативне втручання, зокрема оцінювання анестезіологічного ризику, отримання інформованої згоди, якщо дане обстеження проводиться до госпіталізації пацієнта за даним пакетом (за сервісом «Процедури» для класу «Амбулаторна хірургія», «Анестезіологічне забезпечення», «Інтервенційна візуалізація») або за пакетом медичних послуг «Хірургічні операції дорослим та дітям в умовах стаціонару одного дня».</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sidRPr="00F37BB2">
        <w:rPr>
          <w:rFonts w:ascii="Times New Roman" w:hAnsi="Times New Roman"/>
          <w:b/>
          <w:bCs/>
          <w:i/>
          <w:iCs/>
          <w:lang w:eastAsia="uk-UA"/>
        </w:rPr>
        <w:t>Хірургія</w:t>
      </w:r>
      <w:r w:rsidRPr="00F37BB2">
        <w:rPr>
          <w:rFonts w:ascii="Times New Roman" w:hAnsi="Times New Roman"/>
          <w:lang w:eastAsia="uk-UA"/>
        </w:rPr>
        <w:t xml:space="preserve"> – консультація, діагностика і лікування </w:t>
      </w:r>
      <w:r>
        <w:rPr>
          <w:rFonts w:ascii="Times New Roman" w:hAnsi="Times New Roman"/>
          <w:color w:val="000000"/>
          <w:lang w:eastAsia="uk-UA"/>
        </w:rPr>
        <w:t>пацієнтів, які потребують загальних хірургічних втручань, і тих, хто потребує післяопераційного лікування. Включає навчання 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Педіатрична хірургія</w:t>
      </w:r>
      <w:r>
        <w:rPr>
          <w:rFonts w:ascii="Times New Roman" w:hAnsi="Times New Roman"/>
          <w:b/>
          <w:bCs/>
          <w:color w:val="000000"/>
          <w:lang w:eastAsia="uk-UA"/>
        </w:rPr>
        <w:t xml:space="preserve"> </w:t>
      </w:r>
      <w:r>
        <w:rPr>
          <w:rFonts w:ascii="Times New Roman" w:hAnsi="Times New Roman"/>
          <w:color w:val="000000"/>
          <w:lang w:eastAsia="uk-UA"/>
        </w:rPr>
        <w:t xml:space="preserve">– консультування, діагностика, спостереження, лікування дітей з </w:t>
      </w:r>
      <w:proofErr w:type="spellStart"/>
      <w:r>
        <w:rPr>
          <w:rFonts w:ascii="Times New Roman" w:hAnsi="Times New Roman"/>
          <w:color w:val="000000"/>
          <w:lang w:eastAsia="uk-UA"/>
        </w:rPr>
        <w:t>опіками</w:t>
      </w:r>
      <w:proofErr w:type="spellEnd"/>
      <w:r>
        <w:rPr>
          <w:rFonts w:ascii="Times New Roman" w:hAnsi="Times New Roman"/>
          <w:color w:val="000000"/>
          <w:lang w:eastAsia="uk-UA"/>
        </w:rPr>
        <w:t>, хворобами очей, вух і носа, переломами, ортопедичними проблемами, станами після проведення хірургічних втручань з приводу неврологічних проблем, операцій на органах грудної клітки. Включає навчання 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Пластична та реконструктивна хірургія</w:t>
      </w:r>
      <w:r>
        <w:rPr>
          <w:rFonts w:ascii="Times New Roman" w:hAnsi="Times New Roman"/>
          <w:i/>
          <w:iCs/>
          <w:color w:val="000000"/>
          <w:lang w:eastAsia="uk-UA"/>
        </w:rPr>
        <w:t xml:space="preserve"> </w:t>
      </w:r>
      <w:r>
        <w:rPr>
          <w:rFonts w:ascii="Times New Roman" w:hAnsi="Times New Roman"/>
          <w:color w:val="000000"/>
          <w:lang w:eastAsia="uk-UA"/>
        </w:rPr>
        <w:t>–</w:t>
      </w:r>
      <w:r>
        <w:rPr>
          <w:rFonts w:ascii="Times New Roman" w:hAnsi="Times New Roman"/>
          <w:i/>
          <w:iCs/>
          <w:color w:val="000000"/>
          <w:lang w:eastAsia="uk-UA"/>
        </w:rPr>
        <w:t xml:space="preserve"> </w:t>
      </w:r>
      <w:r>
        <w:rPr>
          <w:rFonts w:ascii="Times New Roman" w:hAnsi="Times New Roman"/>
          <w:color w:val="000000"/>
          <w:lang w:eastAsia="uk-UA"/>
        </w:rPr>
        <w:t xml:space="preserve">до- та </w:t>
      </w:r>
      <w:proofErr w:type="spellStart"/>
      <w:r>
        <w:rPr>
          <w:rFonts w:ascii="Times New Roman" w:hAnsi="Times New Roman"/>
          <w:color w:val="000000"/>
          <w:lang w:eastAsia="uk-UA"/>
        </w:rPr>
        <w:t>післяхірургічне</w:t>
      </w:r>
      <w:proofErr w:type="spellEnd"/>
      <w:r>
        <w:rPr>
          <w:rFonts w:ascii="Times New Roman" w:hAnsi="Times New Roman"/>
          <w:color w:val="000000"/>
          <w:lang w:eastAsia="uk-UA"/>
        </w:rPr>
        <w:t xml:space="preserve"> консультування, пов’язане з відновленням, реконструкцією, виправленням або покращенням форми та зовнішнього вигляду структур тіла, які є дефектними, пошкодженими чи деформованими внаслідок травми, хвороби чи вроджених дефектів, зокрема операції на молочні залозі,  операції з приводу щілини губи та щілини піднебіння, хірургічне видалення судинних родимок, вроджених гемангіом, рубців, лікування раку шкіри, хірургія кисті, </w:t>
      </w:r>
      <w:proofErr w:type="spellStart"/>
      <w:r>
        <w:rPr>
          <w:rFonts w:ascii="Times New Roman" w:hAnsi="Times New Roman"/>
          <w:color w:val="000000"/>
          <w:lang w:eastAsia="uk-UA"/>
        </w:rPr>
        <w:t>щелепно</w:t>
      </w:r>
      <w:proofErr w:type="spellEnd"/>
      <w:r>
        <w:rPr>
          <w:rFonts w:ascii="Times New Roman" w:hAnsi="Times New Roman"/>
          <w:color w:val="000000"/>
          <w:lang w:eastAsia="uk-UA"/>
        </w:rPr>
        <w:t>-лицева хірургія, тощо. Включає навчання 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 xml:space="preserve">Офтальмологія </w:t>
      </w:r>
      <w:r>
        <w:rPr>
          <w:rFonts w:ascii="Times New Roman" w:hAnsi="Times New Roman"/>
          <w:color w:val="000000"/>
          <w:lang w:eastAsia="uk-UA"/>
        </w:rPr>
        <w:t xml:space="preserve">– консультація, діагностика, огляд, лікування станів, пов’язаних із захворюваннями очей, зору і придаткового апарата, а також послуги, пов’язані з </w:t>
      </w:r>
      <w:proofErr w:type="spellStart"/>
      <w:r>
        <w:rPr>
          <w:rFonts w:ascii="Times New Roman" w:hAnsi="Times New Roman"/>
          <w:color w:val="000000"/>
          <w:lang w:eastAsia="uk-UA"/>
        </w:rPr>
        <w:t>втручаннями</w:t>
      </w:r>
      <w:proofErr w:type="spellEnd"/>
      <w:r>
        <w:rPr>
          <w:rFonts w:ascii="Times New Roman" w:hAnsi="Times New Roman"/>
          <w:color w:val="000000"/>
          <w:lang w:eastAsia="uk-UA"/>
        </w:rPr>
        <w:t xml:space="preserve"> на оці. Включає навчання 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proofErr w:type="spellStart"/>
      <w:r>
        <w:rPr>
          <w:rFonts w:ascii="Times New Roman" w:hAnsi="Times New Roman"/>
          <w:b/>
          <w:bCs/>
          <w:i/>
          <w:iCs/>
          <w:color w:val="000000"/>
          <w:lang w:eastAsia="uk-UA"/>
        </w:rPr>
        <w:t>Оториноларингологія</w:t>
      </w:r>
      <w:proofErr w:type="spellEnd"/>
      <w:r>
        <w:rPr>
          <w:rFonts w:ascii="Times New Roman" w:hAnsi="Times New Roman"/>
          <w:i/>
          <w:iCs/>
          <w:color w:val="000000"/>
          <w:lang w:eastAsia="uk-UA"/>
        </w:rPr>
        <w:t xml:space="preserve"> </w:t>
      </w:r>
      <w:r>
        <w:rPr>
          <w:rFonts w:ascii="Times New Roman" w:hAnsi="Times New Roman"/>
          <w:color w:val="000000"/>
          <w:lang w:eastAsia="uk-UA"/>
        </w:rPr>
        <w:t>– консультування, діагностика, оцінювання, лікування пацієнтів із ЛОР захворюваннями, зокрема ведення їх до та/або після операції. Включає навчання 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Урологія</w:t>
      </w:r>
      <w:r>
        <w:rPr>
          <w:rFonts w:ascii="Times New Roman" w:hAnsi="Times New Roman"/>
          <w:i/>
          <w:iCs/>
          <w:color w:val="000000"/>
          <w:lang w:eastAsia="uk-UA"/>
        </w:rPr>
        <w:t xml:space="preserve"> </w:t>
      </w:r>
      <w:r>
        <w:rPr>
          <w:rFonts w:ascii="Times New Roman" w:hAnsi="Times New Roman"/>
          <w:color w:val="000000"/>
          <w:lang w:eastAsia="uk-UA"/>
        </w:rPr>
        <w:t xml:space="preserve">– консультування, діагностика, оцінювання, лікування пацієнтів із захворюваннями сечовивідних шляхів та сечостатевої системи, пацієнтів до та після проведення </w:t>
      </w:r>
      <w:proofErr w:type="spellStart"/>
      <w:r>
        <w:rPr>
          <w:rFonts w:ascii="Times New Roman" w:hAnsi="Times New Roman"/>
          <w:color w:val="000000"/>
          <w:lang w:eastAsia="uk-UA"/>
        </w:rPr>
        <w:t>простатектомії</w:t>
      </w:r>
      <w:proofErr w:type="spellEnd"/>
      <w:r>
        <w:rPr>
          <w:rFonts w:ascii="Times New Roman" w:hAnsi="Times New Roman"/>
          <w:color w:val="000000"/>
          <w:lang w:eastAsia="uk-UA"/>
        </w:rPr>
        <w:t xml:space="preserve"> чи інших урологічних операцій. Включає навчання </w:t>
      </w:r>
      <w:r>
        <w:rPr>
          <w:rFonts w:ascii="Times New Roman" w:hAnsi="Times New Roman"/>
          <w:color w:val="000000"/>
          <w:lang w:eastAsia="uk-UA"/>
        </w:rPr>
        <w:lastRenderedPageBreak/>
        <w:t>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Гінекологія</w:t>
      </w:r>
      <w:r>
        <w:rPr>
          <w:rFonts w:ascii="Times New Roman" w:hAnsi="Times New Roman"/>
          <w:i/>
          <w:iCs/>
          <w:color w:val="000000"/>
          <w:lang w:eastAsia="uk-UA"/>
        </w:rPr>
        <w:t xml:space="preserve"> </w:t>
      </w:r>
      <w:r>
        <w:rPr>
          <w:rFonts w:ascii="Times New Roman" w:hAnsi="Times New Roman"/>
          <w:color w:val="000000"/>
          <w:lang w:eastAsia="uk-UA"/>
        </w:rPr>
        <w:t>– консультування, діагностика, лікування та спостереження за пацієнтами з проблемами/розладами, пов’язаними з жіночими репродуктивними органами. Включає навчання пацієнтів з метою покращення їх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r>
        <w:rPr>
          <w:rFonts w:ascii="Times New Roman" w:hAnsi="Times New Roman"/>
          <w:b/>
          <w:bCs/>
          <w:i/>
          <w:iCs/>
          <w:color w:val="000000"/>
          <w:lang w:eastAsia="uk-UA"/>
        </w:rPr>
        <w:t>Ортопедія</w:t>
      </w:r>
      <w:r>
        <w:rPr>
          <w:rFonts w:ascii="Times New Roman" w:hAnsi="Times New Roman"/>
          <w:b/>
          <w:bCs/>
          <w:color w:val="000000"/>
          <w:lang w:eastAsia="uk-UA"/>
        </w:rPr>
        <w:t xml:space="preserve"> </w:t>
      </w:r>
      <w:r>
        <w:rPr>
          <w:rFonts w:ascii="Times New Roman" w:hAnsi="Times New Roman"/>
          <w:color w:val="000000"/>
          <w:lang w:eastAsia="uk-UA"/>
        </w:rPr>
        <w:t>– консультування та хірургічні втручання для збереження та відновлення функції кісткової системи, її суглобів і пов'язаних структур. Включає навчання пацієнта/пацієнтки з метою покращення його/її  знань, усвідомлення та розуміння  своєї хвороби, а також надання рекомендацій із запобігання розвитку ускладнень.</w:t>
      </w:r>
    </w:p>
    <w:p w:rsidR="00F30AC8" w:rsidRDefault="00F30AC8" w:rsidP="00F30AC8">
      <w:pPr>
        <w:pStyle w:val="a3"/>
        <w:numPr>
          <w:ilvl w:val="1"/>
          <w:numId w:val="2"/>
        </w:numPr>
        <w:shd w:val="clear" w:color="auto" w:fill="FFFFFF"/>
        <w:spacing w:after="0" w:line="240" w:lineRule="auto"/>
        <w:ind w:left="0" w:firstLine="567"/>
        <w:jc w:val="both"/>
        <w:rPr>
          <w:rFonts w:ascii="Times New Roman" w:hAnsi="Times New Roman"/>
          <w:color w:val="000000"/>
          <w:lang w:eastAsia="uk-UA"/>
        </w:rPr>
      </w:pPr>
      <w:proofErr w:type="spellStart"/>
      <w:r>
        <w:rPr>
          <w:rFonts w:ascii="Times New Roman" w:hAnsi="Times New Roman"/>
          <w:b/>
          <w:bCs/>
          <w:i/>
          <w:iCs/>
          <w:color w:val="000000"/>
          <w:lang w:eastAsia="uk-UA"/>
        </w:rPr>
        <w:t>Мультидисцплінарні</w:t>
      </w:r>
      <w:proofErr w:type="spellEnd"/>
      <w:r>
        <w:rPr>
          <w:rFonts w:ascii="Times New Roman" w:hAnsi="Times New Roman"/>
          <w:b/>
          <w:bCs/>
          <w:i/>
          <w:iCs/>
          <w:color w:val="000000"/>
          <w:lang w:eastAsia="uk-UA"/>
        </w:rPr>
        <w:t xml:space="preserve"> консиліуми</w:t>
      </w:r>
      <w:r>
        <w:rPr>
          <w:rFonts w:ascii="Times New Roman" w:hAnsi="Times New Roman"/>
          <w:i/>
          <w:iCs/>
          <w:color w:val="000000"/>
          <w:lang w:eastAsia="uk-UA"/>
        </w:rPr>
        <w:t xml:space="preserve"> </w:t>
      </w:r>
      <w:r>
        <w:rPr>
          <w:rFonts w:ascii="Times New Roman" w:hAnsi="Times New Roman"/>
          <w:color w:val="000000"/>
          <w:lang w:eastAsia="uk-UA"/>
        </w:rPr>
        <w:t>–</w:t>
      </w:r>
      <w:r>
        <w:rPr>
          <w:rFonts w:ascii="Times New Roman" w:hAnsi="Times New Roman"/>
          <w:i/>
          <w:iCs/>
          <w:color w:val="000000"/>
          <w:lang w:eastAsia="uk-UA"/>
        </w:rPr>
        <w:t xml:space="preserve"> </w:t>
      </w:r>
      <w:r>
        <w:rPr>
          <w:rFonts w:ascii="Times New Roman" w:hAnsi="Times New Roman"/>
          <w:color w:val="000000"/>
          <w:lang w:eastAsia="uk-UA"/>
        </w:rPr>
        <w:t>організована заздалегідь зустріч для детального обговорення та координації лікування пацієнта, що проводиться одночасно щонайменше трьома надавачами медичних послуг з різних спеціалізацій. Консиліум може включати обговорення окремого пацієнта або кількох пацієнтів, при цьому мультидисциплінарний консиліум гарантує, що потреби пацієнта в міждисциплінарній допомозі задовольняються за допомогою спланованого та скоординованого підходу.</w:t>
      </w:r>
    </w:p>
    <w:p w:rsidR="009A4DBF" w:rsidRPr="009A4DBF" w:rsidRDefault="009A4DBF" w:rsidP="009A4DBF">
      <w:pPr>
        <w:pStyle w:val="a3"/>
        <w:numPr>
          <w:ilvl w:val="1"/>
          <w:numId w:val="2"/>
        </w:numPr>
        <w:ind w:left="0" w:firstLine="567"/>
        <w:jc w:val="both"/>
        <w:rPr>
          <w:rFonts w:ascii="Times New Roman" w:hAnsi="Times New Roman"/>
          <w:color w:val="000000"/>
          <w:lang w:eastAsia="uk-UA"/>
        </w:rPr>
      </w:pPr>
      <w:r w:rsidRPr="009A4DBF">
        <w:rPr>
          <w:rFonts w:ascii="Times New Roman" w:hAnsi="Times New Roman"/>
          <w:color w:val="000000"/>
          <w:lang w:eastAsia="uk-UA"/>
        </w:rPr>
        <w:t xml:space="preserve">Анестезіологія – огляд пацієнтів, яким заплановано оперативне втручання, </w:t>
      </w:r>
      <w:bookmarkStart w:id="0" w:name="_GoBack"/>
      <w:r w:rsidRPr="009A4DBF">
        <w:rPr>
          <w:rFonts w:ascii="Times New Roman" w:hAnsi="Times New Roman"/>
          <w:color w:val="000000"/>
          <w:lang w:eastAsia="uk-UA"/>
        </w:rPr>
        <w:t>зокрема оцінювання анестезіологічного ризику, отримання інформованої згоди, якщо дане обстеження проводиться до госпіталізації пацієнта за даним пакетом (за сервісом «Процедури» для класу «Амбулаторна хірургія», «Анестезіологічне забезпечення», «Інтервенційна візуалізація») або за пакетом медичних послуг «Хірургічні операції дорослим та дітям в умовах стаціонару одного дня».</w:t>
      </w:r>
    </w:p>
    <w:bookmarkEnd w:id="0"/>
    <w:p w:rsidR="009A4DBF" w:rsidRDefault="009A4DBF" w:rsidP="009A4DBF">
      <w:pPr>
        <w:pStyle w:val="a3"/>
        <w:shd w:val="clear" w:color="auto" w:fill="FFFFFF"/>
        <w:spacing w:after="0" w:line="240" w:lineRule="auto"/>
        <w:ind w:left="567"/>
        <w:jc w:val="both"/>
        <w:rPr>
          <w:rFonts w:ascii="Times New Roman" w:hAnsi="Times New Roman"/>
          <w:color w:val="000000"/>
          <w:lang w:eastAsia="uk-UA"/>
        </w:rPr>
      </w:pPr>
    </w:p>
    <w:sectPr w:rsidR="009A4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B4B6F"/>
    <w:multiLevelType w:val="multilevel"/>
    <w:tmpl w:val="4B569FA0"/>
    <w:lvl w:ilvl="0">
      <w:start w:val="1"/>
      <w:numFmt w:val="decimal"/>
      <w:lvlText w:val="%1."/>
      <w:lvlJc w:val="left"/>
      <w:pPr>
        <w:ind w:left="360" w:hanging="360"/>
      </w:pPr>
      <w:rPr>
        <w:b/>
        <w:i/>
      </w:rPr>
    </w:lvl>
    <w:lvl w:ilvl="1">
      <w:start w:val="1"/>
      <w:numFmt w:val="decimal"/>
      <w:lvlText w:val="%1.%2."/>
      <w:lvlJc w:val="left"/>
      <w:pPr>
        <w:ind w:left="360" w:hanging="360"/>
      </w:pPr>
      <w:rPr>
        <w:b/>
        <w:i/>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1" w15:restartNumberingAfterBreak="0">
    <w:nsid w:val="63410E62"/>
    <w:multiLevelType w:val="multilevel"/>
    <w:tmpl w:val="47388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F7"/>
    <w:rsid w:val="005D25D8"/>
    <w:rsid w:val="009543BA"/>
    <w:rsid w:val="009A4DBF"/>
    <w:rsid w:val="00DE7FF7"/>
    <w:rsid w:val="00F30AC8"/>
    <w:rsid w:val="00F3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B870"/>
  <w15:chartTrackingRefBased/>
  <w15:docId w15:val="{35E361F7-CB1F-4533-9CE4-024CC807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8"/>
    <w:pPr>
      <w:spacing w:after="0" w:line="276" w:lineRule="auto"/>
    </w:pPr>
    <w:rPr>
      <w:rFonts w:ascii="Arial" w:eastAsia="Times New Roman" w:hAnsi="Arial"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30AC8"/>
    <w:pPr>
      <w:spacing w:after="160"/>
      <w:ind w:left="720"/>
      <w:contextualSpacing/>
    </w:pPr>
    <w:rPr>
      <w:kern w:val="2"/>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1345</Words>
  <Characters>7667</Characters>
  <Application>Microsoft Office Word</Application>
  <DocSecurity>0</DocSecurity>
  <Lines>63</Lines>
  <Paragraphs>17</Paragraphs>
  <ScaleCrop>false</ScaleCrop>
  <Company>SPecialiST RePack</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Likar61</dc:creator>
  <cp:keywords/>
  <dc:description/>
  <cp:lastModifiedBy>Likar61</cp:lastModifiedBy>
  <cp:revision>8</cp:revision>
  <dcterms:created xsi:type="dcterms:W3CDTF">2025-01-23T10:12:00Z</dcterms:created>
  <dcterms:modified xsi:type="dcterms:W3CDTF">2025-01-24T09:48:00Z</dcterms:modified>
</cp:coreProperties>
</file>